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lang w:val="en-US" w:eastAsia="zh-Hans"/>
        </w:rPr>
        <w:t>浙江省公安厅</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val="en-US" w:eastAsia="zh-Hans"/>
        </w:rPr>
        <w:t>浙江省自然资源厅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lang w:val="en-US" w:eastAsia="zh-Hans"/>
        </w:rPr>
        <w:t>关于规范和保障民用爆炸物品储存库</w:t>
      </w:r>
      <w:r>
        <w:rPr>
          <w:rFonts w:hint="eastAsia" w:ascii="方正小标宋简体" w:hAnsi="方正小标宋简体" w:eastAsia="方正小标宋简体" w:cs="方正小标宋简体"/>
          <w:sz w:val="44"/>
          <w:szCs w:val="44"/>
          <w:lang w:val="en-US" w:eastAsia="zh-CN"/>
        </w:rPr>
        <w:t>设置</w:t>
      </w:r>
      <w:r>
        <w:rPr>
          <w:rFonts w:hint="eastAsia" w:ascii="方正小标宋简体" w:hAnsi="方正小标宋简体" w:eastAsia="方正小标宋简体" w:cs="方正小标宋简体"/>
          <w:sz w:val="44"/>
          <w:szCs w:val="44"/>
          <w:lang w:eastAsia="zh-CN"/>
        </w:rPr>
        <w:t>护航重大工程项目建设</w:t>
      </w:r>
      <w:r>
        <w:rPr>
          <w:rFonts w:hint="eastAsia" w:ascii="方正小标宋简体" w:hAnsi="方正小标宋简体" w:eastAsia="方正小标宋简体" w:cs="方正小标宋简体"/>
          <w:sz w:val="44"/>
          <w:szCs w:val="44"/>
          <w:lang w:val="en-US" w:eastAsia="zh-Hans"/>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各市、县（市、区）公安局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自然资源</w:t>
      </w:r>
      <w:r>
        <w:rPr>
          <w:rFonts w:hint="eastAsia" w:ascii="仿宋_GB2312" w:hAnsi="仿宋_GB2312" w:eastAsia="仿宋_GB2312" w:cs="仿宋_GB2312"/>
          <w:sz w:val="32"/>
          <w:szCs w:val="32"/>
          <w:lang w:val="en-US" w:eastAsia="zh-CN"/>
        </w:rPr>
        <w:t>主管部门</w:t>
      </w:r>
      <w:r>
        <w:rPr>
          <w:rFonts w:hint="eastAsia" w:ascii="仿宋_GB2312" w:hAnsi="仿宋_GB2312" w:eastAsia="仿宋_GB2312" w:cs="仿宋_GB2312"/>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val="en-US" w:eastAsia="zh-Hans"/>
        </w:rPr>
        <w:t>为</w:t>
      </w:r>
      <w:r>
        <w:rPr>
          <w:rFonts w:hint="eastAsia" w:ascii="仿宋_GB2312" w:hAnsi="仿宋_GB2312" w:eastAsia="仿宋_GB2312" w:cs="仿宋_GB2312"/>
          <w:sz w:val="32"/>
          <w:szCs w:val="32"/>
          <w:lang w:val="en-US" w:eastAsia="zh-CN"/>
        </w:rPr>
        <w:t>进一步规范和保障民用爆炸物品储存库（以下简称民爆储存库）设置，提升爆破施工效能，护航重大工程项目建设，推动我省重要基础设施和民生工程持续优化，现就</w:t>
      </w:r>
      <w:r>
        <w:rPr>
          <w:rFonts w:hint="eastAsia" w:ascii="仿宋_GB2312" w:hAnsi="仿宋_GB2312" w:eastAsia="仿宋_GB2312" w:cs="仿宋_GB2312"/>
          <w:sz w:val="32"/>
          <w:szCs w:val="32"/>
          <w:lang w:val="en-US" w:eastAsia="zh-Hans"/>
        </w:rPr>
        <w:t>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Hans"/>
        </w:rPr>
      </w:pPr>
      <w:r>
        <w:rPr>
          <w:rFonts w:hint="default" w:ascii="方正仿宋_GB2312" w:hAnsi="方正仿宋_GB2312" w:eastAsia="方正仿宋_GB2312" w:cs="方正仿宋_GB2312"/>
          <w:sz w:val="32"/>
          <w:szCs w:val="32"/>
          <w:lang w:eastAsia="zh-Hans"/>
        </w:rPr>
        <w:t xml:space="preserve">   </w:t>
      </w:r>
      <w:r>
        <w:rPr>
          <w:rFonts w:hint="eastAsia" w:ascii="黑体" w:hAnsi="黑体" w:eastAsia="黑体" w:cs="黑体"/>
          <w:sz w:val="32"/>
          <w:szCs w:val="32"/>
          <w:lang w:eastAsia="zh-Hans"/>
        </w:rPr>
        <w:t xml:space="preserve"> </w:t>
      </w:r>
      <w:r>
        <w:rPr>
          <w:rFonts w:hint="eastAsia" w:ascii="黑体" w:hAnsi="黑体" w:eastAsia="黑体" w:cs="黑体"/>
          <w:sz w:val="32"/>
          <w:szCs w:val="32"/>
          <w:lang w:val="en-US" w:eastAsia="zh-Hans"/>
        </w:rPr>
        <w:t>一、充分认识规范和保障</w:t>
      </w:r>
      <w:r>
        <w:rPr>
          <w:rFonts w:hint="eastAsia" w:ascii="黑体" w:hAnsi="黑体" w:eastAsia="黑体" w:cs="黑体"/>
          <w:sz w:val="32"/>
          <w:szCs w:val="32"/>
          <w:lang w:val="en-US" w:eastAsia="zh-CN"/>
        </w:rPr>
        <w:t>民爆</w:t>
      </w:r>
      <w:r>
        <w:rPr>
          <w:rFonts w:hint="eastAsia" w:ascii="黑体" w:hAnsi="黑体" w:eastAsia="黑体" w:cs="黑体"/>
          <w:sz w:val="32"/>
          <w:szCs w:val="32"/>
          <w:lang w:val="en-US" w:eastAsia="zh-Hans"/>
        </w:rPr>
        <w:t>储存库</w:t>
      </w:r>
      <w:r>
        <w:rPr>
          <w:rFonts w:hint="eastAsia" w:ascii="黑体" w:hAnsi="黑体" w:eastAsia="黑体" w:cs="黑体"/>
          <w:sz w:val="32"/>
          <w:szCs w:val="32"/>
          <w:lang w:val="en-US" w:eastAsia="zh-CN"/>
        </w:rPr>
        <w:t>设置</w:t>
      </w:r>
      <w:r>
        <w:rPr>
          <w:rFonts w:hint="eastAsia" w:ascii="黑体" w:hAnsi="黑体" w:eastAsia="黑体" w:cs="黑体"/>
          <w:sz w:val="32"/>
          <w:szCs w:val="32"/>
          <w:lang w:val="en-US" w:eastAsia="zh-Hans"/>
        </w:rPr>
        <w:t>的重要意义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default" w:ascii="方正仿宋_GB2312" w:hAnsi="方正仿宋_GB2312" w:eastAsia="方正仿宋_GB2312" w:cs="方正仿宋_GB2312"/>
          <w:sz w:val="32"/>
          <w:szCs w:val="32"/>
          <w:lang w:eastAsia="zh-Hans"/>
        </w:rPr>
        <w:t xml:space="preserve">    </w:t>
      </w:r>
      <w:r>
        <w:rPr>
          <w:rFonts w:hint="eastAsia" w:ascii="仿宋_GB2312" w:hAnsi="仿宋_GB2312" w:eastAsia="仿宋_GB2312" w:cs="仿宋_GB2312"/>
          <w:sz w:val="32"/>
          <w:szCs w:val="32"/>
          <w:lang w:eastAsia="zh-CN"/>
        </w:rPr>
        <w:t>重大工程项目建设是完善基础设施、改善民生福祉、扩大有效投资、拉动经济增长，</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lang w:val="en-US" w:eastAsia="zh-Hans"/>
        </w:rPr>
        <w:t>“六稳”“六保”</w:t>
      </w:r>
      <w:r>
        <w:rPr>
          <w:rFonts w:hint="eastAsia" w:ascii="仿宋_GB2312" w:hAnsi="仿宋_GB2312" w:eastAsia="仿宋_GB2312" w:cs="仿宋_GB2312"/>
          <w:sz w:val="32"/>
          <w:szCs w:val="32"/>
          <w:lang w:val="en-US" w:eastAsia="zh-CN"/>
        </w:rPr>
        <w:t>工作落实的重要载体。</w:t>
      </w:r>
      <w:r>
        <w:rPr>
          <w:rFonts w:hint="eastAsia" w:ascii="仿宋_GB2312" w:hAnsi="仿宋_GB2312" w:eastAsia="仿宋_GB2312" w:cs="仿宋_GB2312"/>
          <w:sz w:val="32"/>
          <w:szCs w:val="32"/>
          <w:lang w:eastAsia="zh-CN"/>
        </w:rPr>
        <w:t>爆破作业在隧道掘进、饮水工程、土地平整、地质勘探、桥梁坑基、建筑拆除等重点工程建设施工中起到基础性、支撑性作用，直接影响工程建设整体进度。科学合理配套设置储存库，方便、快捷、安全地储存和供应民用爆炸物品，对于重大工程建设特别是爆破作业十分关键。</w:t>
      </w:r>
      <w:r>
        <w:rPr>
          <w:rFonts w:hint="eastAsia" w:ascii="仿宋_GB2312" w:hAnsi="仿宋_GB2312" w:eastAsia="仿宋_GB2312" w:cs="仿宋_GB2312"/>
          <w:sz w:val="32"/>
          <w:szCs w:val="32"/>
          <w:lang w:val="en-US" w:eastAsia="zh-Hans"/>
        </w:rPr>
        <w:t>各地公安</w:t>
      </w:r>
      <w:r>
        <w:rPr>
          <w:rFonts w:hint="eastAsia" w:ascii="仿宋_GB2312" w:hAnsi="仿宋_GB2312" w:eastAsia="仿宋_GB2312" w:cs="仿宋_GB2312"/>
          <w:sz w:val="32"/>
          <w:szCs w:val="32"/>
          <w:lang w:val="en-US" w:eastAsia="zh-CN"/>
        </w:rPr>
        <w:t>、自</w:t>
      </w:r>
      <w:r>
        <w:rPr>
          <w:rFonts w:hint="eastAsia" w:ascii="仿宋_GB2312" w:hAnsi="仿宋_GB2312" w:eastAsia="仿宋_GB2312" w:cs="仿宋_GB2312"/>
          <w:sz w:val="32"/>
          <w:szCs w:val="32"/>
          <w:lang w:val="en-US" w:eastAsia="zh-Hans"/>
        </w:rPr>
        <w:t>然资源部门</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lang w:val="en-US" w:eastAsia="zh-Hans"/>
        </w:rPr>
        <w:t>高度重视</w:t>
      </w:r>
      <w:r>
        <w:rPr>
          <w:rFonts w:hint="eastAsia" w:ascii="仿宋_GB2312" w:hAnsi="仿宋_GB2312" w:eastAsia="仿宋_GB2312" w:cs="仿宋_GB2312"/>
          <w:sz w:val="32"/>
          <w:szCs w:val="32"/>
          <w:lang w:val="en-US" w:eastAsia="zh-CN"/>
        </w:rPr>
        <w:t>、强化担当、主动作为</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认真</w:t>
      </w:r>
      <w:r>
        <w:rPr>
          <w:rFonts w:hint="eastAsia" w:ascii="仿宋_GB2312" w:hAnsi="仿宋_GB2312" w:eastAsia="仿宋_GB2312" w:cs="仿宋_GB2312"/>
          <w:sz w:val="32"/>
          <w:szCs w:val="32"/>
          <w:lang w:val="en-US" w:eastAsia="zh-Hans"/>
        </w:rPr>
        <w:t>贯彻落实国务院办公厅《关于进一步优化营商环境更好服务市场主体的实施意见》（国办发〔2020〕24号）</w:t>
      </w:r>
      <w:r>
        <w:rPr>
          <w:rFonts w:hint="eastAsia" w:ascii="仿宋_GB2312" w:hAnsi="仿宋_GB2312" w:eastAsia="仿宋_GB2312" w:cs="仿宋_GB2312"/>
          <w:sz w:val="32"/>
          <w:szCs w:val="32"/>
          <w:lang w:val="en-US" w:eastAsia="zh-CN"/>
        </w:rPr>
        <w:t>精神和省委省政府服务保障重大项目有关要求，把规范和保障民爆储存库设置，作为高质高效推进重大工程项目建设的破题之举，全面</w:t>
      </w:r>
      <w:r>
        <w:rPr>
          <w:rFonts w:hint="eastAsia" w:ascii="仿宋_GB2312" w:hAnsi="仿宋_GB2312" w:eastAsia="仿宋_GB2312" w:cs="仿宋_GB2312"/>
          <w:sz w:val="32"/>
          <w:szCs w:val="32"/>
          <w:lang w:val="en-US" w:eastAsia="zh-Hans"/>
        </w:rPr>
        <w:t>提高服务意识，</w:t>
      </w:r>
      <w:r>
        <w:rPr>
          <w:rFonts w:hint="eastAsia" w:ascii="仿宋_GB2312" w:hAnsi="仿宋_GB2312" w:eastAsia="仿宋_GB2312" w:cs="仿宋_GB2312"/>
          <w:sz w:val="32"/>
          <w:szCs w:val="32"/>
          <w:lang w:val="en-US" w:eastAsia="zh-CN"/>
        </w:rPr>
        <w:t>全力优化营商环境，</w:t>
      </w:r>
      <w:r>
        <w:rPr>
          <w:rFonts w:hint="eastAsia" w:ascii="仿宋_GB2312" w:hAnsi="仿宋_GB2312" w:eastAsia="仿宋_GB2312" w:cs="仿宋_GB2312"/>
          <w:sz w:val="32"/>
          <w:szCs w:val="32"/>
          <w:lang w:val="en-US" w:eastAsia="zh-Hans"/>
        </w:rPr>
        <w:t>采取改革的办法</w:t>
      </w:r>
      <w:r>
        <w:rPr>
          <w:rFonts w:hint="eastAsia" w:ascii="仿宋_GB2312" w:hAnsi="仿宋_GB2312" w:eastAsia="仿宋_GB2312" w:cs="仿宋_GB2312"/>
          <w:sz w:val="32"/>
          <w:szCs w:val="32"/>
          <w:lang w:val="en-US" w:eastAsia="zh-CN"/>
        </w:rPr>
        <w:t>破解</w:t>
      </w:r>
      <w:r>
        <w:rPr>
          <w:rFonts w:hint="eastAsia" w:ascii="仿宋_GB2312" w:hAnsi="仿宋_GB2312" w:eastAsia="仿宋_GB2312" w:cs="仿宋_GB2312"/>
          <w:sz w:val="32"/>
          <w:szCs w:val="32"/>
          <w:lang w:val="en-US" w:eastAsia="zh-Hans"/>
        </w:rPr>
        <w:t>堵点</w:t>
      </w:r>
      <w:r>
        <w:rPr>
          <w:rFonts w:hint="eastAsia" w:ascii="仿宋_GB2312" w:hAnsi="仿宋_GB2312" w:eastAsia="仿宋_GB2312" w:cs="仿宋_GB2312"/>
          <w:sz w:val="32"/>
          <w:szCs w:val="32"/>
          <w:lang w:val="en-US" w:eastAsia="zh-CN"/>
        </w:rPr>
        <w:t>难</w:t>
      </w:r>
      <w:r>
        <w:rPr>
          <w:rFonts w:hint="eastAsia" w:ascii="仿宋_GB2312" w:hAnsi="仿宋_GB2312" w:eastAsia="仿宋_GB2312" w:cs="仿宋_GB2312"/>
          <w:sz w:val="32"/>
          <w:szCs w:val="32"/>
          <w:lang w:val="en-US" w:eastAsia="zh-Hans"/>
        </w:rPr>
        <w:t>点</w:t>
      </w:r>
      <w:r>
        <w:rPr>
          <w:rFonts w:hint="eastAsia" w:ascii="仿宋_GB2312" w:hAnsi="仿宋_GB2312" w:eastAsia="仿宋_GB2312" w:cs="仿宋_GB2312"/>
          <w:sz w:val="32"/>
          <w:szCs w:val="32"/>
          <w:lang w:val="en-US" w:eastAsia="zh-CN"/>
        </w:rPr>
        <w:t>问题，进一步释放政策红利、优化审批流程、提升办事效率，为我省经济社会高质量发展提供支撑保障。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切实加强民爆</w:t>
      </w:r>
      <w:r>
        <w:rPr>
          <w:rFonts w:hint="eastAsia" w:ascii="黑体" w:hAnsi="黑体" w:eastAsia="黑体" w:cs="黑体"/>
          <w:sz w:val="32"/>
          <w:szCs w:val="32"/>
          <w:lang w:val="en-US" w:eastAsia="zh-Hans"/>
        </w:rPr>
        <w:t>储存库</w:t>
      </w:r>
      <w:r>
        <w:rPr>
          <w:rFonts w:hint="eastAsia" w:ascii="黑体" w:hAnsi="黑体" w:eastAsia="黑体" w:cs="黑体"/>
          <w:sz w:val="32"/>
          <w:szCs w:val="32"/>
          <w:lang w:val="en-US" w:eastAsia="zh-CN"/>
        </w:rPr>
        <w:t>设置的政策支撑和服务保障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Hans"/>
        </w:rPr>
      </w:pPr>
      <w:r>
        <w:rPr>
          <w:rFonts w:hint="eastAsia" w:ascii="楷体_GB2312" w:hAnsi="楷体_GB2312" w:eastAsia="楷体_GB2312" w:cs="楷体_GB2312"/>
          <w:sz w:val="32"/>
          <w:szCs w:val="32"/>
          <w:lang w:val="en-US" w:eastAsia="zh-CN"/>
        </w:rPr>
        <w:t>（一）加强业务指导和协同。</w:t>
      </w:r>
      <w:r>
        <w:rPr>
          <w:rFonts w:hint="eastAsia" w:ascii="仿宋_GB2312" w:hAnsi="仿宋_GB2312" w:eastAsia="仿宋_GB2312" w:cs="仿宋_GB2312"/>
          <w:sz w:val="32"/>
          <w:szCs w:val="32"/>
          <w:lang w:val="en-US" w:eastAsia="zh-CN"/>
        </w:rPr>
        <w:t>各级公安</w:t>
      </w:r>
      <w:r>
        <w:rPr>
          <w:rFonts w:hint="eastAsia" w:ascii="仿宋_GB2312" w:hAnsi="仿宋_GB2312" w:eastAsia="仿宋_GB2312" w:cs="仿宋_GB2312"/>
          <w:sz w:val="32"/>
          <w:szCs w:val="32"/>
          <w:lang w:val="en-US" w:eastAsia="zh-Hans"/>
        </w:rPr>
        <w:t>部门</w:t>
      </w:r>
      <w:r>
        <w:rPr>
          <w:rFonts w:hint="eastAsia" w:ascii="仿宋_GB2312" w:hAnsi="仿宋_GB2312" w:eastAsia="仿宋_GB2312" w:cs="仿宋_GB2312"/>
          <w:sz w:val="32"/>
          <w:szCs w:val="32"/>
          <w:lang w:val="en-US" w:eastAsia="zh-CN"/>
        </w:rPr>
        <w:t>要会同自然资源、住建、生态环境、应急管理、军民融合等部门，健全部门协同工作机制，积极</w:t>
      </w:r>
      <w:r>
        <w:rPr>
          <w:rFonts w:hint="eastAsia" w:ascii="仿宋_GB2312" w:hAnsi="仿宋_GB2312" w:eastAsia="仿宋_GB2312" w:cs="仿宋_GB2312"/>
          <w:sz w:val="32"/>
          <w:szCs w:val="32"/>
          <w:lang w:val="en-US" w:eastAsia="zh-Hans"/>
        </w:rPr>
        <w:t>推动项目前期“一件事”改革</w:t>
      </w:r>
      <w:r>
        <w:rPr>
          <w:rFonts w:hint="eastAsia" w:ascii="仿宋_GB2312" w:hAnsi="仿宋_GB2312" w:eastAsia="仿宋_GB2312" w:cs="仿宋_GB2312"/>
          <w:sz w:val="32"/>
          <w:szCs w:val="32"/>
          <w:lang w:val="en-US" w:eastAsia="zh-CN"/>
        </w:rPr>
        <w:t>。加强民爆储存库</w:t>
      </w:r>
      <w:r>
        <w:rPr>
          <w:rFonts w:hint="eastAsia" w:ascii="仿宋_GB2312" w:hAnsi="仿宋_GB2312" w:eastAsia="仿宋_GB2312" w:cs="仿宋_GB2312"/>
          <w:sz w:val="32"/>
          <w:szCs w:val="32"/>
          <w:lang w:val="en-US" w:eastAsia="zh-Hans"/>
        </w:rPr>
        <w:t>立项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用地、规划</w:t>
      </w:r>
      <w:r>
        <w:rPr>
          <w:rFonts w:hint="eastAsia" w:ascii="仿宋_GB2312" w:hAnsi="仿宋_GB2312" w:eastAsia="仿宋_GB2312" w:cs="仿宋_GB2312"/>
          <w:sz w:val="32"/>
          <w:szCs w:val="32"/>
          <w:lang w:val="en-US" w:eastAsia="zh-CN"/>
        </w:rPr>
        <w:t>、建设、环评等建设衔接，强化存储库用地预审、选址、环境影响评价、安全评价、水土保持评价等方面的业务指导，进一步明确</w:t>
      </w:r>
      <w:r>
        <w:rPr>
          <w:rFonts w:hint="eastAsia" w:ascii="仿宋_GB2312" w:hAnsi="仿宋_GB2312" w:eastAsia="仿宋_GB2312" w:cs="仿宋_GB2312"/>
          <w:sz w:val="32"/>
          <w:szCs w:val="32"/>
          <w:lang w:val="en-US" w:eastAsia="zh-Hans"/>
        </w:rPr>
        <w:t>审批政策</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eastAsia="zh-Hans"/>
        </w:rPr>
        <w:t>服务指南，畅通</w:t>
      </w:r>
      <w:r>
        <w:rPr>
          <w:rFonts w:hint="eastAsia" w:ascii="仿宋_GB2312" w:hAnsi="仿宋_GB2312" w:eastAsia="仿宋_GB2312" w:cs="仿宋_GB2312"/>
          <w:sz w:val="32"/>
          <w:szCs w:val="32"/>
          <w:lang w:val="en-US" w:eastAsia="zh-CN"/>
        </w:rPr>
        <w:t>和优化部门间、</w:t>
      </w:r>
      <w:r>
        <w:rPr>
          <w:rFonts w:hint="eastAsia" w:ascii="仿宋_GB2312" w:hAnsi="仿宋_GB2312" w:eastAsia="仿宋_GB2312" w:cs="仿宋_GB2312"/>
          <w:sz w:val="32"/>
          <w:szCs w:val="32"/>
          <w:lang w:val="en-US" w:eastAsia="zh-Hans"/>
        </w:rPr>
        <w:t>部门内部审批流转渠道</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eastAsia="zh-Hans"/>
        </w:rPr>
        <w:t>流程，提升行政效率。</w:t>
      </w:r>
      <w:r>
        <w:rPr>
          <w:rFonts w:hint="eastAsia" w:ascii="仿宋_GB2312" w:hAnsi="仿宋_GB2312" w:eastAsia="仿宋_GB2312" w:cs="仿宋_GB2312"/>
          <w:sz w:val="32"/>
          <w:szCs w:val="32"/>
          <w:lang w:val="en-US" w:eastAsia="zh-CN"/>
        </w:rPr>
        <w:t>鼓励各地探索</w:t>
      </w:r>
      <w:r>
        <w:rPr>
          <w:rFonts w:hint="eastAsia" w:ascii="仿宋_GB2312" w:hAnsi="仿宋_GB2312" w:eastAsia="仿宋_GB2312" w:cs="仿宋_GB2312"/>
          <w:sz w:val="32"/>
          <w:szCs w:val="32"/>
          <w:lang w:val="en-US" w:eastAsia="zh-Hans"/>
        </w:rPr>
        <w:t>统一受理、同步评估、同步审批、统一反馈</w:t>
      </w:r>
      <w:r>
        <w:rPr>
          <w:rFonts w:hint="eastAsia" w:ascii="仿宋_GB2312" w:hAnsi="仿宋_GB2312" w:eastAsia="仿宋_GB2312" w:cs="仿宋_GB2312"/>
          <w:sz w:val="32"/>
          <w:szCs w:val="32"/>
          <w:lang w:val="en-US" w:eastAsia="zh-CN"/>
        </w:rPr>
        <w:t>等工作机制</w:t>
      </w:r>
      <w:r>
        <w:rPr>
          <w:rFonts w:hint="eastAsia" w:ascii="仿宋_GB2312" w:hAnsi="仿宋_GB2312" w:eastAsia="仿宋_GB2312" w:cs="仿宋_GB2312"/>
          <w:sz w:val="32"/>
          <w:szCs w:val="32"/>
          <w:lang w:val="en-US" w:eastAsia="zh-Hans"/>
        </w:rPr>
        <w:t>，加快项目落地。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sz w:val="32"/>
          <w:szCs w:val="32"/>
          <w:lang w:val="en-US" w:eastAsia="zh-Hans"/>
        </w:rPr>
      </w:pPr>
      <w:r>
        <w:rPr>
          <w:rFonts w:hint="eastAsia" w:ascii="楷体" w:hAnsi="楷体" w:eastAsia="楷体" w:cs="楷体"/>
          <w:sz w:val="32"/>
          <w:szCs w:val="32"/>
          <w:lang w:eastAsia="zh-Hans"/>
        </w:rPr>
        <w:t>（</w:t>
      </w:r>
      <w:r>
        <w:rPr>
          <w:rFonts w:hint="eastAsia" w:ascii="楷体" w:hAnsi="楷体" w:eastAsia="楷体" w:cs="楷体"/>
          <w:sz w:val="32"/>
          <w:szCs w:val="32"/>
          <w:lang w:val="en-US" w:eastAsia="zh-CN"/>
        </w:rPr>
        <w:t>二</w:t>
      </w:r>
      <w:r>
        <w:rPr>
          <w:rFonts w:hint="eastAsia" w:ascii="楷体" w:hAnsi="楷体" w:eastAsia="楷体" w:cs="楷体"/>
          <w:sz w:val="32"/>
          <w:szCs w:val="32"/>
          <w:lang w:val="en-US" w:eastAsia="zh-Hans"/>
        </w:rPr>
        <w:t>）</w:t>
      </w:r>
      <w:r>
        <w:rPr>
          <w:rFonts w:hint="eastAsia" w:ascii="楷体" w:hAnsi="楷体" w:eastAsia="楷体" w:cs="楷体"/>
          <w:sz w:val="32"/>
          <w:szCs w:val="32"/>
          <w:lang w:val="en-US" w:eastAsia="zh-CN"/>
        </w:rPr>
        <w:t>强化用地支撑和保障</w:t>
      </w:r>
      <w:r>
        <w:rPr>
          <w:rFonts w:hint="eastAsia" w:ascii="楷体" w:hAnsi="楷体" w:eastAsia="楷体" w:cs="楷体"/>
          <w:sz w:val="32"/>
          <w:szCs w:val="32"/>
          <w:lang w:val="en-US" w:eastAsia="zh-Hans"/>
        </w:rPr>
        <w:t>。</w:t>
      </w:r>
      <w:r>
        <w:rPr>
          <w:rFonts w:hint="eastAsia" w:ascii="仿宋_GB2312" w:hAnsi="仿宋_GB2312" w:eastAsia="仿宋_GB2312" w:cs="仿宋_GB2312"/>
          <w:sz w:val="32"/>
          <w:szCs w:val="32"/>
          <w:lang w:val="en-US" w:eastAsia="zh-CN"/>
        </w:rPr>
        <w:t>各级</w:t>
      </w:r>
      <w:r>
        <w:rPr>
          <w:rFonts w:hint="eastAsia" w:ascii="仿宋_GB2312" w:hAnsi="仿宋_GB2312" w:eastAsia="仿宋_GB2312" w:cs="仿宋_GB2312"/>
          <w:sz w:val="32"/>
          <w:szCs w:val="32"/>
          <w:lang w:val="en-US" w:eastAsia="zh-Hans"/>
        </w:rPr>
        <w:t>自然资源部门</w:t>
      </w:r>
      <w:r>
        <w:rPr>
          <w:rFonts w:hint="eastAsia" w:ascii="仿宋_GB2312" w:hAnsi="仿宋_GB2312" w:eastAsia="仿宋_GB2312" w:cs="仿宋_GB2312"/>
          <w:sz w:val="32"/>
          <w:szCs w:val="32"/>
          <w:lang w:val="en-US" w:eastAsia="zh-CN"/>
        </w:rPr>
        <w:t>要支持和保障民爆存储库建设，在国土空间规划编制中坚守安全底线，统筹安全和发展，安排好民爆储存库用地空间。</w:t>
      </w:r>
      <w:r>
        <w:rPr>
          <w:rFonts w:hint="eastAsia" w:ascii="仿宋_GB2312" w:hAnsi="仿宋_GB2312" w:eastAsia="仿宋_GB2312" w:cs="仿宋_GB2312"/>
          <w:sz w:val="32"/>
          <w:szCs w:val="32"/>
          <w:lang w:val="en-US" w:eastAsia="zh-Hans"/>
        </w:rPr>
        <w:t>对于国家、省批准立项的交通、能源、水利</w:t>
      </w:r>
      <w:r>
        <w:rPr>
          <w:rFonts w:hint="eastAsia" w:ascii="仿宋_GB2312" w:hAnsi="仿宋_GB2312" w:eastAsia="仿宋_GB2312" w:cs="仿宋_GB2312"/>
          <w:sz w:val="32"/>
          <w:szCs w:val="32"/>
          <w:lang w:val="en-US" w:eastAsia="zh-CN"/>
        </w:rPr>
        <w:t>、地勘</w:t>
      </w:r>
      <w:r>
        <w:rPr>
          <w:rFonts w:hint="eastAsia" w:ascii="仿宋_GB2312" w:hAnsi="仿宋_GB2312" w:eastAsia="仿宋_GB2312" w:cs="仿宋_GB2312"/>
          <w:sz w:val="32"/>
          <w:szCs w:val="32"/>
          <w:lang w:val="en-US" w:eastAsia="zh-Hans"/>
        </w:rPr>
        <w:t>等重大项目和民生工程，</w:t>
      </w:r>
      <w:r>
        <w:rPr>
          <w:rFonts w:hint="eastAsia" w:ascii="仿宋_GB2312" w:hAnsi="仿宋_GB2312" w:eastAsia="仿宋_GB2312" w:cs="仿宋_GB2312"/>
          <w:sz w:val="32"/>
          <w:szCs w:val="32"/>
          <w:lang w:val="en-US" w:eastAsia="zh-CN"/>
        </w:rPr>
        <w:t>确需在临时用地上设置民用爆炸物品小型库（以下简称民爆小型库），其选址符合安全等相关要求的，</w:t>
      </w:r>
      <w:r>
        <w:rPr>
          <w:rFonts w:hint="eastAsia" w:ascii="仿宋_GB2312" w:hAnsi="仿宋_GB2312" w:eastAsia="仿宋_GB2312" w:cs="仿宋_GB2312"/>
          <w:sz w:val="32"/>
          <w:szCs w:val="32"/>
          <w:lang w:val="en-US" w:eastAsia="zh-Hans"/>
        </w:rPr>
        <w:t>应</w:t>
      </w:r>
      <w:r>
        <w:rPr>
          <w:rFonts w:hint="eastAsia" w:ascii="仿宋_GB2312" w:hAnsi="仿宋_GB2312" w:eastAsia="仿宋_GB2312" w:cs="仿宋_GB2312"/>
          <w:sz w:val="32"/>
          <w:szCs w:val="32"/>
          <w:lang w:val="en-US" w:eastAsia="zh-CN"/>
        </w:rPr>
        <w:t>当予以保障</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因民爆小型库建设特殊性，允许在临时用地上采用必要的安全防护设施。</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规范审批条件和流程。</w:t>
      </w:r>
      <w:r>
        <w:rPr>
          <w:rFonts w:hint="eastAsia" w:ascii="仿宋_GB2312" w:hAnsi="仿宋_GB2312" w:eastAsia="仿宋_GB2312" w:cs="仿宋_GB2312"/>
          <w:sz w:val="32"/>
          <w:szCs w:val="32"/>
          <w:lang w:val="en-US" w:eastAsia="zh-CN"/>
        </w:rPr>
        <w:t>业主单位提出临时用地申请，需提供《浙江省临时用地管理办法（试行）》规定的材料，以及民用爆炸物品储存库安全预评价报告和其他应当提供的审查意见或材料。</w:t>
      </w:r>
      <w:r>
        <w:rPr>
          <w:rFonts w:hint="eastAsia" w:ascii="仿宋_GB2312" w:hAnsi="仿宋_GB2312" w:eastAsia="仿宋_GB2312" w:cs="仿宋_GB2312"/>
          <w:sz w:val="32"/>
          <w:szCs w:val="32"/>
          <w:lang w:val="en-US" w:eastAsia="zh-Hans"/>
        </w:rPr>
        <w:t>自然资源部门</w:t>
      </w:r>
      <w:r>
        <w:rPr>
          <w:rFonts w:hint="eastAsia" w:ascii="仿宋_GB2312" w:hAnsi="仿宋_GB2312" w:eastAsia="仿宋_GB2312" w:cs="仿宋_GB2312"/>
          <w:sz w:val="32"/>
          <w:szCs w:val="32"/>
          <w:lang w:val="en-US" w:eastAsia="zh-CN"/>
        </w:rPr>
        <w:t>接到民爆小型库临时用地申请后，应及时受理并会同公安机关等部门开展审查，对申请要件齐全并符合条件的，应当自受理之日起20个工作日内予以批准。临时用地申请不符合条件或经安全审查不符合要求的不予批准，自然资源部门应当书面通知申请人并说明理由。经审查符合要求的，</w:t>
      </w:r>
      <w:r>
        <w:rPr>
          <w:rFonts w:hint="eastAsia" w:ascii="仿宋_GB2312" w:hAnsi="仿宋_GB2312" w:eastAsia="仿宋_GB2312" w:cs="仿宋_GB2312"/>
          <w:sz w:val="32"/>
          <w:szCs w:val="32"/>
          <w:lang w:val="en-US" w:eastAsia="zh-Hans"/>
        </w:rPr>
        <w:t>自然资源部门核发批</w:t>
      </w:r>
      <w:r>
        <w:rPr>
          <w:rFonts w:hint="eastAsia" w:ascii="仿宋_GB2312" w:hAnsi="仿宋_GB2312" w:eastAsia="仿宋_GB2312" w:cs="仿宋_GB2312"/>
          <w:sz w:val="32"/>
          <w:szCs w:val="32"/>
          <w:lang w:val="en-US" w:eastAsia="zh-CN"/>
        </w:rPr>
        <w:t>准</w:t>
      </w:r>
      <w:r>
        <w:rPr>
          <w:rFonts w:hint="eastAsia" w:ascii="仿宋_GB2312" w:hAnsi="仿宋_GB2312" w:eastAsia="仿宋_GB2312" w:cs="仿宋_GB2312"/>
          <w:sz w:val="32"/>
          <w:szCs w:val="32"/>
          <w:lang w:val="en-US" w:eastAsia="zh-Hans"/>
        </w:rPr>
        <w:t>文件</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lang w:val="en-US" w:eastAsia="zh-Hans"/>
        </w:rPr>
        <w:t>用地单位、批准面积、土地用途、土地性质、用地位置、用地期限等信息</w:t>
      </w:r>
      <w:r>
        <w:rPr>
          <w:rFonts w:hint="eastAsia" w:ascii="仿宋_GB2312" w:hAnsi="仿宋_GB2312" w:eastAsia="仿宋_GB2312" w:cs="仿宋_GB2312"/>
          <w:sz w:val="32"/>
          <w:szCs w:val="32"/>
          <w:lang w:val="en-US" w:eastAsia="zh-CN"/>
        </w:rPr>
        <w:t>，其中，土地用途中应</w:t>
      </w:r>
      <w:r>
        <w:rPr>
          <w:rFonts w:hint="eastAsia" w:ascii="仿宋_GB2312" w:hAnsi="仿宋_GB2312" w:eastAsia="仿宋_GB2312" w:cs="仿宋_GB2312"/>
          <w:sz w:val="32"/>
          <w:szCs w:val="32"/>
          <w:lang w:val="en-US" w:eastAsia="zh-Hans"/>
        </w:rPr>
        <w:t>明确</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Hans"/>
        </w:rPr>
        <w:t>民爆</w:t>
      </w:r>
      <w:r>
        <w:rPr>
          <w:rFonts w:hint="eastAsia" w:ascii="仿宋_GB2312" w:hAnsi="仿宋_GB2312" w:eastAsia="仿宋_GB2312" w:cs="仿宋_GB2312"/>
          <w:sz w:val="32"/>
          <w:szCs w:val="32"/>
          <w:lang w:val="en-US" w:eastAsia="zh-CN"/>
        </w:rPr>
        <w:t>小型库临时用地。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Hans"/>
        </w:rPr>
      </w:pPr>
      <w:r>
        <w:rPr>
          <w:rFonts w:hint="eastAsia" w:ascii="楷体" w:hAnsi="楷体" w:eastAsia="楷体" w:cs="楷体"/>
          <w:sz w:val="32"/>
          <w:szCs w:val="32"/>
          <w:lang w:val="en-US" w:eastAsia="zh-Hans"/>
        </w:rPr>
        <w:t>（</w:t>
      </w:r>
      <w:r>
        <w:rPr>
          <w:rFonts w:hint="eastAsia" w:ascii="楷体" w:hAnsi="楷体" w:eastAsia="楷体" w:cs="楷体"/>
          <w:sz w:val="32"/>
          <w:szCs w:val="32"/>
          <w:lang w:val="en-US" w:eastAsia="zh-CN"/>
        </w:rPr>
        <w:t>四</w:t>
      </w:r>
      <w:r>
        <w:rPr>
          <w:rFonts w:hint="eastAsia" w:ascii="楷体" w:hAnsi="楷体" w:eastAsia="楷体" w:cs="楷体"/>
          <w:sz w:val="32"/>
          <w:szCs w:val="32"/>
          <w:lang w:val="en-US" w:eastAsia="zh-Hans"/>
        </w:rPr>
        <w:t>）</w:t>
      </w:r>
      <w:r>
        <w:rPr>
          <w:rFonts w:hint="eastAsia" w:ascii="楷体" w:hAnsi="楷体" w:eastAsia="楷体" w:cs="楷体"/>
          <w:sz w:val="32"/>
          <w:szCs w:val="32"/>
          <w:lang w:val="en-US" w:eastAsia="zh-CN"/>
        </w:rPr>
        <w:t>严格</w:t>
      </w:r>
      <w:r>
        <w:rPr>
          <w:rFonts w:hint="eastAsia" w:ascii="楷体" w:hAnsi="楷体" w:eastAsia="楷体" w:cs="楷体"/>
          <w:sz w:val="32"/>
          <w:szCs w:val="32"/>
          <w:lang w:val="en-US" w:eastAsia="zh-Hans"/>
        </w:rPr>
        <w:t>库房建设</w:t>
      </w:r>
      <w:r>
        <w:rPr>
          <w:rFonts w:hint="eastAsia" w:ascii="楷体" w:hAnsi="楷体" w:eastAsia="楷体" w:cs="楷体"/>
          <w:sz w:val="32"/>
          <w:szCs w:val="32"/>
          <w:lang w:val="en-US" w:eastAsia="zh-CN"/>
        </w:rPr>
        <w:t>和验收</w:t>
      </w:r>
      <w:r>
        <w:rPr>
          <w:rFonts w:hint="eastAsia" w:ascii="楷体" w:hAnsi="楷体" w:eastAsia="楷体" w:cs="楷体"/>
          <w:sz w:val="32"/>
          <w:szCs w:val="32"/>
          <w:lang w:val="en-US" w:eastAsia="zh-Hans"/>
        </w:rPr>
        <w:t>。</w:t>
      </w:r>
      <w:r>
        <w:rPr>
          <w:rFonts w:hint="eastAsia" w:ascii="仿宋_GB2312" w:hAnsi="仿宋_GB2312" w:eastAsia="仿宋_GB2312" w:cs="仿宋_GB2312"/>
          <w:sz w:val="32"/>
          <w:szCs w:val="32"/>
          <w:lang w:val="en-US" w:eastAsia="zh-CN"/>
        </w:rPr>
        <w:t>重大工程项目业主单位或爆破作业单位取得用地批准文件后，要及时抄告属地公安机关和有关主管部门，</w:t>
      </w:r>
      <w:r>
        <w:rPr>
          <w:rFonts w:hint="eastAsia" w:ascii="仿宋_GB2312" w:hAnsi="仿宋_GB2312" w:eastAsia="仿宋_GB2312" w:cs="仿宋_GB2312"/>
          <w:sz w:val="32"/>
          <w:szCs w:val="32"/>
          <w:lang w:val="en-US" w:eastAsia="zh-Hans"/>
        </w:rPr>
        <w:t>严格按照</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lang w:val="en-US" w:eastAsia="zh-Hans"/>
        </w:rPr>
        <w:t>有关标准建设</w:t>
      </w:r>
      <w:r>
        <w:rPr>
          <w:rFonts w:hint="eastAsia" w:ascii="仿宋_GB2312" w:hAnsi="仿宋_GB2312" w:eastAsia="仿宋_GB2312" w:cs="仿宋_GB2312"/>
          <w:sz w:val="32"/>
          <w:szCs w:val="32"/>
          <w:lang w:eastAsia="zh-Hans"/>
        </w:rPr>
        <w:t>民爆</w:t>
      </w:r>
      <w:r>
        <w:rPr>
          <w:rFonts w:hint="eastAsia" w:ascii="仿宋_GB2312" w:hAnsi="仿宋_GB2312" w:eastAsia="仿宋_GB2312" w:cs="仿宋_GB2312"/>
          <w:sz w:val="32"/>
          <w:szCs w:val="32"/>
          <w:lang w:val="en-US" w:eastAsia="zh-Hans"/>
        </w:rPr>
        <w:t>储存库</w:t>
      </w:r>
      <w:r>
        <w:rPr>
          <w:rFonts w:hint="eastAsia" w:ascii="仿宋_GB2312" w:hAnsi="仿宋_GB2312" w:eastAsia="仿宋_GB2312" w:cs="仿宋_GB2312"/>
          <w:sz w:val="32"/>
          <w:szCs w:val="32"/>
          <w:lang w:val="en-US" w:eastAsia="zh-CN"/>
        </w:rPr>
        <w:t>；要充分考虑爆破作业实际需求、周边地理环境等因素，严格控制库区民爆物品储存量。</w:t>
      </w:r>
      <w:r>
        <w:rPr>
          <w:rFonts w:hint="eastAsia" w:ascii="仿宋_GB2312" w:hAnsi="仿宋_GB2312" w:eastAsia="仿宋_GB2312" w:cs="仿宋_GB2312"/>
          <w:sz w:val="32"/>
          <w:szCs w:val="32"/>
          <w:lang w:val="en-US" w:eastAsia="zh-Hans"/>
        </w:rPr>
        <w:t>公安机关要严格</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eastAsia="zh-Hans"/>
        </w:rPr>
        <w:t>民爆</w:t>
      </w:r>
      <w:r>
        <w:rPr>
          <w:rFonts w:hint="eastAsia" w:ascii="仿宋_GB2312" w:hAnsi="仿宋_GB2312" w:eastAsia="仿宋_GB2312" w:cs="仿宋_GB2312"/>
          <w:sz w:val="32"/>
          <w:szCs w:val="32"/>
          <w:lang w:val="en-US" w:eastAsia="zh-Hans"/>
        </w:rPr>
        <w:t>储存库治安防范设施验收，</w:t>
      </w:r>
      <w:r>
        <w:rPr>
          <w:rFonts w:hint="eastAsia" w:ascii="仿宋_GB2312" w:hAnsi="仿宋_GB2312" w:eastAsia="仿宋_GB2312" w:cs="仿宋_GB2312"/>
          <w:sz w:val="32"/>
          <w:szCs w:val="32"/>
          <w:lang w:val="en-US" w:eastAsia="zh-CN"/>
        </w:rPr>
        <w:t>对其中</w:t>
      </w:r>
      <w:r>
        <w:rPr>
          <w:rFonts w:hint="eastAsia" w:ascii="仿宋_GB2312" w:hAnsi="仿宋_GB2312" w:eastAsia="仿宋_GB2312" w:cs="仿宋_GB2312"/>
          <w:sz w:val="32"/>
          <w:szCs w:val="32"/>
          <w:lang w:eastAsia="zh-Hans"/>
        </w:rPr>
        <w:t>民爆</w:t>
      </w:r>
      <w:r>
        <w:rPr>
          <w:rFonts w:hint="eastAsia" w:ascii="仿宋_GB2312" w:hAnsi="仿宋_GB2312" w:eastAsia="仿宋_GB2312" w:cs="仿宋_GB2312"/>
          <w:sz w:val="32"/>
          <w:szCs w:val="32"/>
          <w:lang w:val="en-US" w:eastAsia="zh-CN"/>
        </w:rPr>
        <w:t>小型</w:t>
      </w:r>
      <w:r>
        <w:rPr>
          <w:rFonts w:hint="eastAsia" w:ascii="仿宋_GB2312" w:hAnsi="仿宋_GB2312" w:eastAsia="仿宋_GB2312" w:cs="仿宋_GB2312"/>
          <w:sz w:val="32"/>
          <w:szCs w:val="32"/>
          <w:lang w:val="en-US" w:eastAsia="zh-Hans"/>
        </w:rPr>
        <w:t>库</w:t>
      </w:r>
      <w:r>
        <w:rPr>
          <w:rFonts w:hint="eastAsia" w:ascii="仿宋_GB2312" w:hAnsi="仿宋_GB2312" w:eastAsia="仿宋_GB2312" w:cs="仿宋_GB2312"/>
          <w:sz w:val="32"/>
          <w:szCs w:val="32"/>
          <w:lang w:val="en-US" w:eastAsia="zh-CN"/>
        </w:rPr>
        <w:t>，还要</w:t>
      </w:r>
      <w:r>
        <w:rPr>
          <w:rFonts w:hint="eastAsia" w:ascii="仿宋_GB2312" w:hAnsi="仿宋_GB2312" w:eastAsia="仿宋_GB2312" w:cs="仿宋_GB2312"/>
          <w:sz w:val="32"/>
          <w:szCs w:val="32"/>
          <w:lang w:val="en-US" w:eastAsia="zh-Hans"/>
        </w:rPr>
        <w:t>对储存库警示标志、内外安全距离、建筑与结构、</w:t>
      </w:r>
      <w:r>
        <w:rPr>
          <w:rFonts w:hint="eastAsia" w:ascii="仿宋_GB2312" w:hAnsi="仿宋_GB2312" w:eastAsia="仿宋_GB2312" w:cs="仿宋_GB2312"/>
          <w:sz w:val="32"/>
          <w:szCs w:val="32"/>
          <w:lang w:val="en-US" w:eastAsia="zh-CN"/>
        </w:rPr>
        <w:t>防火设施</w:t>
      </w:r>
      <w:r>
        <w:rPr>
          <w:rFonts w:hint="eastAsia" w:ascii="仿宋_GB2312" w:hAnsi="仿宋_GB2312" w:eastAsia="仿宋_GB2312" w:cs="仿宋_GB2312"/>
          <w:sz w:val="32"/>
          <w:szCs w:val="32"/>
          <w:lang w:val="en-US" w:eastAsia="zh-Hans"/>
        </w:rPr>
        <w:t>、电气、防雷、防静电、防射频及安全管理等组织全方位验收。</w:t>
      </w:r>
      <w:r>
        <w:rPr>
          <w:rFonts w:hint="eastAsia" w:ascii="仿宋_GB2312" w:hAnsi="仿宋_GB2312" w:eastAsia="仿宋_GB2312" w:cs="仿宋_GB2312"/>
          <w:sz w:val="32"/>
          <w:szCs w:val="32"/>
          <w:lang w:val="en-US" w:eastAsia="zh-CN"/>
        </w:rPr>
        <w:t>要鼓励和</w:t>
      </w:r>
      <w:r>
        <w:rPr>
          <w:rFonts w:hint="eastAsia" w:ascii="仿宋_GB2312" w:hAnsi="仿宋_GB2312" w:eastAsia="仿宋_GB2312" w:cs="仿宋_GB2312"/>
          <w:sz w:val="32"/>
          <w:szCs w:val="32"/>
          <w:lang w:val="en-US" w:eastAsia="zh-Hans"/>
        </w:rPr>
        <w:t>引导</w:t>
      </w:r>
      <w:r>
        <w:rPr>
          <w:rFonts w:hint="eastAsia" w:ascii="仿宋_GB2312" w:hAnsi="仿宋_GB2312" w:eastAsia="仿宋_GB2312" w:cs="仿宋_GB2312"/>
          <w:sz w:val="32"/>
          <w:szCs w:val="32"/>
          <w:lang w:val="en-US" w:eastAsia="zh-CN"/>
        </w:rPr>
        <w:t>民爆储存库</w:t>
      </w:r>
      <w:r>
        <w:rPr>
          <w:rFonts w:hint="eastAsia" w:ascii="仿宋_GB2312" w:hAnsi="仿宋_GB2312" w:eastAsia="仿宋_GB2312" w:cs="仿宋_GB2312"/>
          <w:sz w:val="32"/>
          <w:szCs w:val="32"/>
          <w:lang w:eastAsia="zh-CN"/>
        </w:rPr>
        <w:t>库区内</w:t>
      </w:r>
      <w:r>
        <w:rPr>
          <w:rFonts w:hint="eastAsia" w:ascii="仿宋_GB2312" w:hAnsi="仿宋_GB2312" w:eastAsia="仿宋_GB2312" w:cs="仿宋_GB2312"/>
          <w:sz w:val="32"/>
          <w:szCs w:val="32"/>
          <w:lang w:val="en-US" w:eastAsia="zh-Hans"/>
        </w:rPr>
        <w:t>使用</w:t>
      </w:r>
      <w:r>
        <w:rPr>
          <w:rFonts w:hint="eastAsia" w:ascii="仿宋_GB2312" w:hAnsi="仿宋_GB2312" w:eastAsia="仿宋_GB2312" w:cs="仿宋_GB2312"/>
          <w:sz w:val="32"/>
          <w:szCs w:val="32"/>
          <w:lang w:val="en-US" w:eastAsia="zh-CN"/>
        </w:rPr>
        <w:t>符合标准的</w:t>
      </w:r>
      <w:r>
        <w:rPr>
          <w:rFonts w:hint="eastAsia" w:ascii="仿宋_GB2312" w:hAnsi="仿宋_GB2312" w:eastAsia="仿宋_GB2312" w:cs="仿宋_GB2312"/>
          <w:sz w:val="32"/>
          <w:szCs w:val="32"/>
          <w:lang w:val="en-US" w:eastAsia="zh-Hans"/>
        </w:rPr>
        <w:t>可移动式</w:t>
      </w:r>
      <w:r>
        <w:rPr>
          <w:rFonts w:hint="eastAsia" w:ascii="仿宋_GB2312" w:hAnsi="仿宋_GB2312" w:eastAsia="仿宋_GB2312" w:cs="仿宋_GB2312"/>
          <w:sz w:val="32"/>
          <w:szCs w:val="32"/>
          <w:lang w:eastAsia="zh-Hans"/>
        </w:rPr>
        <w:t>民用爆炸</w:t>
      </w:r>
      <w:r>
        <w:rPr>
          <w:rFonts w:hint="eastAsia" w:ascii="仿宋_GB2312" w:hAnsi="仿宋_GB2312" w:eastAsia="仿宋_GB2312" w:cs="仿宋_GB2312"/>
          <w:sz w:val="32"/>
          <w:szCs w:val="32"/>
          <w:lang w:val="en-US" w:eastAsia="zh-Hans"/>
        </w:rPr>
        <w:t>物品储存库房，</w:t>
      </w:r>
      <w:r>
        <w:rPr>
          <w:rFonts w:hint="eastAsia" w:ascii="仿宋_GB2312" w:hAnsi="仿宋_GB2312" w:eastAsia="仿宋_GB2312" w:cs="仿宋_GB2312"/>
          <w:sz w:val="32"/>
          <w:szCs w:val="32"/>
          <w:lang w:val="en-US" w:eastAsia="zh-CN"/>
        </w:rPr>
        <w:t>压减现浇钢筋混凝土建筑总量，</w:t>
      </w:r>
      <w:r>
        <w:rPr>
          <w:rFonts w:hint="eastAsia" w:ascii="仿宋_GB2312" w:hAnsi="仿宋_GB2312" w:eastAsia="仿宋_GB2312" w:cs="仿宋_GB2312"/>
          <w:sz w:val="32"/>
          <w:szCs w:val="32"/>
          <w:lang w:val="en-US" w:eastAsia="zh-Hans"/>
        </w:rPr>
        <w:t>减少土地破坏。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Hans"/>
        </w:rPr>
      </w:pPr>
      <w:r>
        <w:rPr>
          <w:rFonts w:hint="eastAsia" w:ascii="楷体" w:hAnsi="楷体" w:eastAsia="楷体" w:cs="楷体"/>
          <w:sz w:val="32"/>
          <w:szCs w:val="32"/>
          <w:lang w:eastAsia="zh-Hans"/>
        </w:rPr>
        <w:t>（</w:t>
      </w:r>
      <w:r>
        <w:rPr>
          <w:rFonts w:hint="eastAsia" w:ascii="楷体" w:hAnsi="楷体" w:eastAsia="楷体" w:cs="楷体"/>
          <w:sz w:val="32"/>
          <w:szCs w:val="32"/>
          <w:lang w:eastAsia="zh-CN"/>
        </w:rPr>
        <w:t>五</w:t>
      </w:r>
      <w:r>
        <w:rPr>
          <w:rFonts w:hint="eastAsia" w:ascii="楷体" w:hAnsi="楷体" w:eastAsia="楷体" w:cs="楷体"/>
          <w:sz w:val="32"/>
          <w:szCs w:val="32"/>
          <w:lang w:val="en-US" w:eastAsia="zh-Hans"/>
        </w:rPr>
        <w:t>）</w:t>
      </w:r>
      <w:r>
        <w:rPr>
          <w:rFonts w:hint="eastAsia" w:ascii="楷体" w:hAnsi="楷体" w:eastAsia="楷体" w:cs="楷体"/>
          <w:sz w:val="32"/>
          <w:szCs w:val="32"/>
          <w:lang w:val="en-US" w:eastAsia="zh-CN"/>
        </w:rPr>
        <w:t>统一用地</w:t>
      </w:r>
      <w:r>
        <w:rPr>
          <w:rFonts w:hint="eastAsia" w:ascii="楷体" w:hAnsi="楷体" w:eastAsia="楷体" w:cs="楷体"/>
          <w:sz w:val="32"/>
          <w:szCs w:val="32"/>
          <w:lang w:val="en-US" w:eastAsia="zh-Hans"/>
        </w:rPr>
        <w:t>延期</w:t>
      </w:r>
      <w:r>
        <w:rPr>
          <w:rFonts w:hint="eastAsia" w:ascii="楷体" w:hAnsi="楷体" w:eastAsia="楷体" w:cs="楷体"/>
          <w:sz w:val="32"/>
          <w:szCs w:val="32"/>
          <w:lang w:val="en-US" w:eastAsia="zh-CN"/>
        </w:rPr>
        <w:t>和恢复</w:t>
      </w:r>
      <w:r>
        <w:rPr>
          <w:rFonts w:hint="eastAsia" w:ascii="楷体" w:hAnsi="楷体" w:eastAsia="楷体" w:cs="楷体"/>
          <w:sz w:val="32"/>
          <w:szCs w:val="32"/>
          <w:lang w:val="en-US" w:eastAsia="zh-Hans"/>
        </w:rPr>
        <w:t>。</w:t>
      </w:r>
      <w:r>
        <w:rPr>
          <w:rFonts w:hint="eastAsia" w:ascii="仿宋_GB2312" w:hAnsi="仿宋_GB2312" w:eastAsia="仿宋_GB2312" w:cs="仿宋_GB2312"/>
          <w:sz w:val="32"/>
          <w:szCs w:val="32"/>
          <w:lang w:val="en-US" w:eastAsia="zh-CN"/>
        </w:rPr>
        <w:t>民爆小型库</w:t>
      </w:r>
      <w:r>
        <w:rPr>
          <w:rFonts w:hint="eastAsia" w:ascii="仿宋_GB2312" w:hAnsi="仿宋_GB2312" w:eastAsia="仿宋_GB2312" w:cs="仿宋_GB2312"/>
          <w:sz w:val="32"/>
          <w:szCs w:val="32"/>
          <w:lang w:val="en-US" w:eastAsia="zh-Hans"/>
        </w:rPr>
        <w:t>使用期限一般不超过</w:t>
      </w:r>
      <w:r>
        <w:rPr>
          <w:rFonts w:hint="eastAsia"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val="en-US" w:eastAsia="zh-Hans"/>
        </w:rPr>
        <w:t>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其中，国家、省批准立项的交通、能源、水利设施等项目，使用期限可以与项目建设周期一致。</w:t>
      </w:r>
      <w:r>
        <w:rPr>
          <w:rFonts w:hint="eastAsia" w:ascii="仿宋_GB2312" w:hAnsi="仿宋_GB2312" w:eastAsia="仿宋_GB2312" w:cs="仿宋_GB2312"/>
          <w:sz w:val="32"/>
          <w:szCs w:val="32"/>
          <w:lang w:val="en-US" w:eastAsia="zh-Hans"/>
        </w:rPr>
        <w:t>因</w:t>
      </w:r>
      <w:r>
        <w:rPr>
          <w:rFonts w:hint="eastAsia" w:ascii="仿宋_GB2312" w:hAnsi="仿宋_GB2312" w:eastAsia="仿宋_GB2312" w:cs="仿宋_GB2312"/>
          <w:sz w:val="32"/>
          <w:szCs w:val="32"/>
          <w:lang w:val="en-US" w:eastAsia="zh-CN"/>
        </w:rPr>
        <w:t>特殊情况确</w:t>
      </w:r>
      <w:r>
        <w:rPr>
          <w:rFonts w:hint="eastAsia" w:ascii="仿宋_GB2312" w:hAnsi="仿宋_GB2312" w:eastAsia="仿宋_GB2312" w:cs="仿宋_GB2312"/>
          <w:sz w:val="32"/>
          <w:szCs w:val="32"/>
          <w:lang w:val="en-US" w:eastAsia="zh-Hans"/>
        </w:rPr>
        <w:t>需延长使用期限的，</w:t>
      </w:r>
      <w:r>
        <w:rPr>
          <w:rFonts w:hint="eastAsia" w:ascii="仿宋_GB2312" w:hAnsi="仿宋_GB2312" w:eastAsia="仿宋_GB2312" w:cs="仿宋_GB2312"/>
          <w:sz w:val="32"/>
          <w:szCs w:val="32"/>
          <w:lang w:val="en-US" w:eastAsia="zh-CN"/>
        </w:rPr>
        <w:t>业主单位</w:t>
      </w:r>
      <w:r>
        <w:rPr>
          <w:rFonts w:hint="eastAsia" w:ascii="仿宋_GB2312" w:hAnsi="仿宋_GB2312" w:eastAsia="仿宋_GB2312" w:cs="仿宋_GB2312"/>
          <w:sz w:val="32"/>
          <w:szCs w:val="32"/>
          <w:lang w:val="en-US" w:eastAsia="zh-Hans"/>
        </w:rPr>
        <w:t>应当在使用期满前</w:t>
      </w:r>
      <w:r>
        <w:rPr>
          <w:rFonts w:hint="eastAsia"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val="en-US" w:eastAsia="zh-Hans"/>
        </w:rPr>
        <w:t>个月内，到原审批部门重新办理临时用地审批手续。</w:t>
      </w:r>
      <w:r>
        <w:rPr>
          <w:rFonts w:hint="eastAsia" w:ascii="仿宋_GB2312" w:hAnsi="仿宋_GB2312" w:eastAsia="仿宋_GB2312" w:cs="仿宋_GB2312"/>
          <w:sz w:val="32"/>
          <w:szCs w:val="32"/>
          <w:lang w:eastAsia="zh-CN"/>
        </w:rPr>
        <w:t>民爆小型库应当在批准的使用期限届满前自行拆除。临时占用耕地的，应当自临时用地期满之日起1年内恢复种植条件。占用其他土地的，应当恢复原状。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三、严格</w:t>
      </w:r>
      <w:r>
        <w:rPr>
          <w:rFonts w:hint="eastAsia" w:ascii="黑体" w:hAnsi="黑体" w:eastAsia="黑体" w:cs="黑体"/>
          <w:sz w:val="32"/>
          <w:szCs w:val="32"/>
          <w:lang w:val="en-US" w:eastAsia="zh-CN"/>
        </w:rPr>
        <w:t>落实</w:t>
      </w:r>
      <w:r>
        <w:rPr>
          <w:rFonts w:hint="default" w:ascii="黑体" w:hAnsi="黑体" w:eastAsia="黑体" w:cs="黑体"/>
          <w:sz w:val="32"/>
          <w:szCs w:val="32"/>
          <w:lang w:eastAsia="zh-Hans"/>
        </w:rPr>
        <w:t>民爆</w:t>
      </w:r>
      <w:r>
        <w:rPr>
          <w:rFonts w:hint="eastAsia" w:ascii="黑体" w:hAnsi="黑体" w:eastAsia="黑体" w:cs="黑体"/>
          <w:sz w:val="32"/>
          <w:szCs w:val="32"/>
          <w:lang w:val="en-US" w:eastAsia="zh-Hans"/>
        </w:rPr>
        <w:t>储存库</w:t>
      </w:r>
      <w:r>
        <w:rPr>
          <w:rFonts w:hint="eastAsia" w:ascii="黑体" w:hAnsi="黑体" w:eastAsia="黑体" w:cs="黑体"/>
          <w:sz w:val="32"/>
          <w:szCs w:val="32"/>
          <w:lang w:val="en-US" w:eastAsia="zh-CN"/>
        </w:rPr>
        <w:t>安全</w:t>
      </w:r>
      <w:r>
        <w:rPr>
          <w:rFonts w:hint="eastAsia" w:ascii="黑体" w:hAnsi="黑体" w:eastAsia="黑体" w:cs="黑体"/>
          <w:sz w:val="32"/>
          <w:szCs w:val="32"/>
          <w:lang w:val="en-US" w:eastAsia="zh-Hans"/>
        </w:rPr>
        <w:t>监管</w:t>
      </w:r>
      <w:r>
        <w:rPr>
          <w:rFonts w:hint="eastAsia" w:ascii="黑体" w:hAnsi="黑体" w:eastAsia="黑体" w:cs="黑体"/>
          <w:sz w:val="32"/>
          <w:szCs w:val="32"/>
          <w:lang w:val="en-US" w:eastAsia="zh-CN"/>
        </w:rPr>
        <w:t>要求和日常</w:t>
      </w:r>
      <w:r>
        <w:rPr>
          <w:rFonts w:hint="eastAsia" w:ascii="黑体" w:hAnsi="黑体" w:eastAsia="黑体" w:cs="黑体"/>
          <w:sz w:val="32"/>
          <w:szCs w:val="32"/>
          <w:lang w:val="en-US" w:eastAsia="zh-Hans"/>
        </w:rPr>
        <w:t>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eastAsia="zh-Hans"/>
        </w:rPr>
        <w:t>）公安机关要加强对</w:t>
      </w:r>
      <w:r>
        <w:rPr>
          <w:rFonts w:hint="eastAsia" w:ascii="仿宋_GB2312" w:hAnsi="仿宋_GB2312" w:eastAsia="仿宋_GB2312" w:cs="仿宋_GB2312"/>
          <w:sz w:val="32"/>
          <w:szCs w:val="32"/>
          <w:lang w:eastAsia="zh-Hans"/>
        </w:rPr>
        <w:t>民用爆炸</w:t>
      </w:r>
      <w:r>
        <w:rPr>
          <w:rFonts w:hint="eastAsia" w:ascii="仿宋_GB2312" w:hAnsi="仿宋_GB2312" w:eastAsia="仿宋_GB2312" w:cs="仿宋_GB2312"/>
          <w:sz w:val="32"/>
          <w:szCs w:val="32"/>
          <w:lang w:val="en-US" w:eastAsia="zh-Hans"/>
        </w:rPr>
        <w:t>物品储存库治安防范检查，督促单位严格落实人防、物防、技防、犬防等要求</w:t>
      </w:r>
      <w:r>
        <w:rPr>
          <w:rFonts w:hint="eastAsia" w:ascii="仿宋_GB2312" w:hAnsi="仿宋_GB2312" w:eastAsia="仿宋_GB2312" w:cs="仿宋_GB2312"/>
          <w:sz w:val="32"/>
          <w:szCs w:val="32"/>
          <w:lang w:val="en-US" w:eastAsia="zh-CN"/>
        </w:rPr>
        <w:t>。要督促落实民爆小型库业主单位的安全主体责任，严格规范执行安全管理要求。加强</w:t>
      </w:r>
      <w:r>
        <w:rPr>
          <w:rFonts w:hint="eastAsia" w:ascii="仿宋_GB2312" w:hAnsi="仿宋_GB2312" w:eastAsia="仿宋_GB2312" w:cs="仿宋_GB2312"/>
          <w:sz w:val="32"/>
          <w:szCs w:val="32"/>
          <w:lang w:eastAsia="zh-Hans"/>
        </w:rPr>
        <w:t>民爆</w:t>
      </w:r>
      <w:r>
        <w:rPr>
          <w:rFonts w:hint="eastAsia" w:ascii="仿宋_GB2312" w:hAnsi="仿宋_GB2312" w:eastAsia="仿宋_GB2312" w:cs="仿宋_GB2312"/>
          <w:sz w:val="32"/>
          <w:szCs w:val="32"/>
          <w:lang w:val="en-US" w:eastAsia="zh-Hans"/>
        </w:rPr>
        <w:t>储存库安全现状评价</w:t>
      </w:r>
      <w:r>
        <w:rPr>
          <w:rFonts w:hint="eastAsia" w:ascii="仿宋_GB2312" w:hAnsi="仿宋_GB2312" w:eastAsia="仿宋_GB2312" w:cs="仿宋_GB2312"/>
          <w:sz w:val="32"/>
          <w:szCs w:val="32"/>
          <w:lang w:val="en-US" w:eastAsia="zh-CN"/>
        </w:rPr>
        <w:t>检</w:t>
      </w:r>
      <w:r>
        <w:rPr>
          <w:rFonts w:hint="eastAsia" w:ascii="仿宋_GB2312" w:hAnsi="仿宋_GB2312" w:eastAsia="仿宋_GB2312" w:cs="仿宋_GB2312"/>
          <w:sz w:val="32"/>
          <w:szCs w:val="32"/>
          <w:lang w:val="en-US" w:eastAsia="zh-Hans"/>
        </w:rPr>
        <w:t>查，</w:t>
      </w:r>
      <w:r>
        <w:rPr>
          <w:rFonts w:hint="eastAsia" w:ascii="仿宋_GB2312" w:hAnsi="仿宋_GB2312" w:eastAsia="仿宋_GB2312" w:cs="仿宋_GB2312"/>
          <w:sz w:val="32"/>
          <w:szCs w:val="32"/>
          <w:lang w:val="en-US" w:eastAsia="zh-CN"/>
        </w:rPr>
        <w:t>督促落实安全隐患整改，情节严重的，</w:t>
      </w:r>
      <w:r>
        <w:rPr>
          <w:rFonts w:hint="eastAsia" w:ascii="仿宋_GB2312" w:hAnsi="仿宋_GB2312" w:eastAsia="仿宋_GB2312" w:cs="仿宋_GB2312"/>
          <w:sz w:val="32"/>
          <w:szCs w:val="32"/>
          <w:lang w:val="en-US" w:eastAsia="zh-Hans"/>
        </w:rPr>
        <w:t>依法暂停相关</w:t>
      </w:r>
      <w:r>
        <w:rPr>
          <w:rFonts w:hint="eastAsia" w:ascii="仿宋_GB2312" w:hAnsi="仿宋_GB2312" w:eastAsia="仿宋_GB2312" w:cs="仿宋_GB2312"/>
          <w:sz w:val="32"/>
          <w:szCs w:val="32"/>
          <w:lang w:val="en-US" w:eastAsia="zh-CN"/>
        </w:rPr>
        <w:t>民用爆炸物品购买、运输</w:t>
      </w:r>
      <w:r>
        <w:rPr>
          <w:rFonts w:hint="eastAsia" w:ascii="仿宋_GB2312" w:hAnsi="仿宋_GB2312" w:eastAsia="仿宋_GB2312" w:cs="仿宋_GB2312"/>
          <w:sz w:val="32"/>
          <w:szCs w:val="32"/>
          <w:lang w:val="en-US" w:eastAsia="zh-Hans"/>
        </w:rPr>
        <w:t>许可审批。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eastAsia="zh-Hans"/>
        </w:rPr>
        <w:t>）自然资源部门</w:t>
      </w:r>
      <w:r>
        <w:rPr>
          <w:rFonts w:hint="eastAsia" w:ascii="仿宋_GB2312" w:hAnsi="仿宋_GB2312" w:eastAsia="仿宋_GB2312" w:cs="仿宋_GB2312"/>
          <w:sz w:val="32"/>
          <w:szCs w:val="32"/>
          <w:lang w:val="en-US" w:eastAsia="zh-CN"/>
        </w:rPr>
        <w:t>依照部门职责依法依规</w:t>
      </w:r>
      <w:r>
        <w:rPr>
          <w:rFonts w:hint="eastAsia" w:ascii="仿宋_GB2312" w:hAnsi="仿宋_GB2312" w:eastAsia="仿宋_GB2312" w:cs="仿宋_GB2312"/>
          <w:sz w:val="32"/>
          <w:szCs w:val="32"/>
          <w:lang w:val="en-US" w:eastAsia="zh-Hans"/>
        </w:rPr>
        <w:t>加强对</w:t>
      </w:r>
      <w:r>
        <w:rPr>
          <w:rFonts w:hint="eastAsia" w:ascii="仿宋_GB2312" w:hAnsi="仿宋_GB2312" w:eastAsia="仿宋_GB2312" w:cs="仿宋_GB2312"/>
          <w:sz w:val="32"/>
          <w:szCs w:val="32"/>
          <w:lang w:eastAsia="zh-Hans"/>
        </w:rPr>
        <w:t>民爆</w:t>
      </w:r>
      <w:r>
        <w:rPr>
          <w:rFonts w:hint="eastAsia" w:ascii="仿宋_GB2312" w:hAnsi="仿宋_GB2312" w:eastAsia="仿宋_GB2312" w:cs="仿宋_GB2312"/>
          <w:sz w:val="32"/>
          <w:szCs w:val="32"/>
          <w:lang w:val="en-US" w:eastAsia="zh-Hans"/>
        </w:rPr>
        <w:t>储存库</w:t>
      </w:r>
      <w:r>
        <w:rPr>
          <w:rFonts w:hint="eastAsia" w:ascii="仿宋_GB2312" w:hAnsi="仿宋_GB2312" w:eastAsia="仿宋_GB2312" w:cs="仿宋_GB2312"/>
          <w:sz w:val="32"/>
          <w:szCs w:val="32"/>
          <w:lang w:val="en-US" w:eastAsia="zh-CN"/>
        </w:rPr>
        <w:t>用地特别是</w:t>
      </w:r>
      <w:r>
        <w:rPr>
          <w:rFonts w:hint="eastAsia" w:ascii="仿宋_GB2312" w:hAnsi="仿宋_GB2312" w:eastAsia="仿宋_GB2312" w:cs="仿宋_GB2312"/>
          <w:sz w:val="32"/>
          <w:szCs w:val="32"/>
          <w:lang w:val="en-US" w:eastAsia="zh-Hans"/>
        </w:rPr>
        <w:t>临时用地的监督检查</w:t>
      </w:r>
      <w:r>
        <w:rPr>
          <w:rFonts w:hint="eastAsia" w:ascii="仿宋_GB2312" w:hAnsi="仿宋_GB2312" w:eastAsia="仿宋_GB2312" w:cs="仿宋_GB2312"/>
          <w:sz w:val="32"/>
          <w:szCs w:val="32"/>
          <w:lang w:val="en-US" w:eastAsia="zh-CN"/>
        </w:rPr>
        <w:t>。对超范围建设、</w:t>
      </w:r>
      <w:r>
        <w:rPr>
          <w:rFonts w:hint="eastAsia" w:ascii="仿宋_GB2312" w:hAnsi="仿宋_GB2312" w:eastAsia="仿宋_GB2312" w:cs="仿宋_GB2312"/>
          <w:sz w:val="32"/>
          <w:szCs w:val="32"/>
          <w:lang w:val="en-US" w:eastAsia="zh-Hans"/>
        </w:rPr>
        <w:t>改变批准用途</w:t>
      </w:r>
      <w:r>
        <w:rPr>
          <w:rFonts w:hint="eastAsia" w:ascii="仿宋_GB2312" w:hAnsi="仿宋_GB2312" w:eastAsia="仿宋_GB2312" w:cs="仿宋_GB2312"/>
          <w:sz w:val="32"/>
          <w:szCs w:val="32"/>
          <w:lang w:val="en-US" w:eastAsia="zh-CN"/>
        </w:rPr>
        <w:t>、超过使用期限占用</w:t>
      </w:r>
      <w:r>
        <w:rPr>
          <w:rFonts w:hint="eastAsia" w:ascii="仿宋_GB2312" w:hAnsi="仿宋_GB2312" w:eastAsia="仿宋_GB2312" w:cs="仿宋_GB2312"/>
          <w:sz w:val="32"/>
          <w:szCs w:val="32"/>
          <w:lang w:val="en-US" w:eastAsia="zh-Hans"/>
        </w:rPr>
        <w:t>临时用地</w:t>
      </w:r>
      <w:r>
        <w:rPr>
          <w:rFonts w:hint="eastAsia" w:ascii="仿宋_GB2312" w:hAnsi="仿宋_GB2312" w:eastAsia="仿宋_GB2312" w:cs="仿宋_GB2312"/>
          <w:sz w:val="32"/>
          <w:szCs w:val="32"/>
          <w:lang w:val="en-US" w:eastAsia="zh-CN"/>
        </w:rPr>
        <w:t>或使用期限届满未拆除恢复等违法违规行为，严格依法进行查处。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（三）要</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val="en-US" w:eastAsia="zh-Hans"/>
        </w:rPr>
        <w:t>公布</w:t>
      </w:r>
      <w:r>
        <w:rPr>
          <w:rFonts w:hint="eastAsia" w:ascii="仿宋_GB2312" w:hAnsi="仿宋_GB2312" w:eastAsia="仿宋_GB2312" w:cs="仿宋_GB2312"/>
          <w:sz w:val="32"/>
          <w:szCs w:val="32"/>
          <w:lang w:val="en-US" w:eastAsia="zh-CN"/>
        </w:rPr>
        <w:t>民爆储存库</w:t>
      </w:r>
      <w:r>
        <w:rPr>
          <w:rFonts w:hint="eastAsia" w:ascii="仿宋_GB2312" w:hAnsi="仿宋_GB2312" w:eastAsia="仿宋_GB2312" w:cs="仿宋_GB2312"/>
          <w:sz w:val="32"/>
          <w:szCs w:val="32"/>
          <w:lang w:val="en-US" w:eastAsia="zh-Hans"/>
        </w:rPr>
        <w:t>用地审批结果，强化社会监督，畅通投诉渠道，加强监管信息共享和部门协作，对日常监督检查、投诉举报、部门线索移交等发现的违法违规行为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按部门职责依法严肃查处。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方正仿宋_GB2312" w:hAnsi="方正仿宋_GB2312" w:eastAsia="方正仿宋_GB2312" w:cs="方正仿宋_GB2312"/>
          <w:sz w:val="32"/>
          <w:szCs w:val="32"/>
          <w:lang w:eastAsia="zh-Hans"/>
        </w:rPr>
      </w:pPr>
      <w:r>
        <w:rPr>
          <w:rFonts w:hint="default" w:ascii="方正仿宋_GB2312" w:hAnsi="方正仿宋_GB2312" w:eastAsia="方正仿宋_GB2312" w:cs="方正仿宋_GB2312"/>
          <w:sz w:val="32"/>
          <w:szCs w:val="32"/>
          <w:lang w:eastAsia="zh-Hans"/>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方正仿宋_GB2312" w:hAnsi="方正仿宋_GB2312" w:eastAsia="方正仿宋_GB2312" w:cs="方正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方正仿宋_GB2312" w:hAnsi="方正仿宋_GB2312" w:eastAsia="方正仿宋_GB2312" w:cs="方正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方正仿宋_GB2312" w:hAnsi="方正仿宋_GB2312" w:eastAsia="方正仿宋_GB2312" w:cs="方正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eastAsia="zh-Hans"/>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lang w:val="en-US" w:eastAsia="zh-Hans"/>
        </w:rPr>
        <w:t>浙江省公安厅</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lang w:val="en-US" w:eastAsia="zh-Hans"/>
        </w:rPr>
        <w:t>浙江省自然资源</w:t>
      </w:r>
      <w:r>
        <w:rPr>
          <w:rFonts w:hint="eastAsia" w:ascii="方正仿宋_GB2312" w:hAnsi="方正仿宋_GB2312" w:eastAsia="方正仿宋_GB2312" w:cs="方正仿宋_GB2312"/>
          <w:sz w:val="32"/>
          <w:szCs w:val="32"/>
          <w:lang w:val="en-US" w:eastAsia="zh-CN"/>
        </w:rPr>
        <w:t>厅</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2312" w:hAnsi="方正仿宋_GB2312" w:eastAsia="方正仿宋_GB2312" w:cs="方正仿宋_GB2312"/>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方正仿宋_GB2312" w:hAnsi="方正仿宋_GB2312" w:eastAsia="方正仿宋_GB2312" w:cs="方正仿宋_GB2312"/>
          <w:sz w:val="32"/>
          <w:szCs w:val="32"/>
          <w:lang w:eastAsia="zh-Hans"/>
        </w:rPr>
      </w:pPr>
      <w:r>
        <w:rPr>
          <w:rFonts w:hint="default" w:ascii="方正仿宋_GB2312" w:hAnsi="方正仿宋_GB2312" w:eastAsia="方正仿宋_GB2312" w:cs="方正仿宋_GB2312"/>
          <w:sz w:val="32"/>
          <w:szCs w:val="32"/>
          <w:lang w:eastAsia="zh-Hans"/>
        </w:rPr>
        <w:t xml:space="preserve">                           2021</w:t>
      </w:r>
      <w:r>
        <w:rPr>
          <w:rFonts w:hint="eastAsia" w:ascii="方正仿宋_GB2312" w:hAnsi="方正仿宋_GB2312" w:eastAsia="方正仿宋_GB2312" w:cs="方正仿宋_GB2312"/>
          <w:sz w:val="32"/>
          <w:szCs w:val="32"/>
          <w:lang w:val="en-US" w:eastAsia="zh-Hans"/>
        </w:rPr>
        <w:t>年</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lang w:val="en-US" w:eastAsia="zh-Hans"/>
        </w:rPr>
        <w:t>月</w:t>
      </w:r>
      <w:r>
        <w:rPr>
          <w:rFonts w:hint="default" w:ascii="方正仿宋_GB2312" w:hAnsi="方正仿宋_GB2312" w:eastAsia="方正仿宋_GB2312" w:cs="方正仿宋_GB2312"/>
          <w:sz w:val="32"/>
          <w:szCs w:val="32"/>
          <w:lang w:eastAsia="zh-Hans"/>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lang w:val="en-US" w:eastAsia="zh-Hans"/>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方正仿宋_GB2312" w:hAnsi="方正仿宋_GB2312" w:eastAsia="方正仿宋_GB2312" w:cs="方正仿宋_GB2312"/>
          <w:sz w:val="32"/>
          <w:szCs w:val="32"/>
          <w:lang w:val="en-US" w:eastAsia="zh-Hans"/>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695520-9C7F-45DE-966C-C1C90998714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5D102E06-E52E-47D0-845F-63276D487893}"/>
  </w:font>
  <w:font w:name="仿宋_GB2312">
    <w:panose1 w:val="02010609030101010101"/>
    <w:charset w:val="86"/>
    <w:family w:val="auto"/>
    <w:pitch w:val="default"/>
    <w:sig w:usb0="00000001" w:usb1="080E0000" w:usb2="00000000" w:usb3="00000000" w:csb0="00040000" w:csb1="00000000"/>
    <w:embedRegular r:id="rId3" w:fontKey="{E355DFFF-3BED-4877-B8B5-59178F0E952D}"/>
  </w:font>
  <w:font w:name="方正仿宋_GB2312">
    <w:altName w:val="仿宋"/>
    <w:panose1 w:val="02000000000000000000"/>
    <w:charset w:val="86"/>
    <w:family w:val="auto"/>
    <w:pitch w:val="default"/>
    <w:sig w:usb0="00000000" w:usb1="00000000" w:usb2="00000000" w:usb3="00000000" w:csb0="00000000" w:csb1="00000000"/>
    <w:embedRegular r:id="rId4" w:fontKey="{20025219-0618-49C1-9087-4946E11E528E}"/>
  </w:font>
  <w:font w:name="楷体">
    <w:panose1 w:val="02010609060101010101"/>
    <w:charset w:val="86"/>
    <w:family w:val="auto"/>
    <w:pitch w:val="default"/>
    <w:sig w:usb0="800002BF" w:usb1="38CF7CFA" w:usb2="00000016" w:usb3="00000000" w:csb0="00040001" w:csb1="00000000"/>
    <w:embedRegular r:id="rId5" w:fontKey="{60AF4B69-DB57-4FE3-83A3-B7ABC6E6CC0F}"/>
  </w:font>
  <w:font w:name="楷体_GB2312">
    <w:panose1 w:val="02010609030101010101"/>
    <w:charset w:val="86"/>
    <w:family w:val="auto"/>
    <w:pitch w:val="default"/>
    <w:sig w:usb0="00000001" w:usb1="080E0000" w:usb2="00000000" w:usb3="00000000" w:csb0="00040000" w:csb1="00000000"/>
    <w:embedRegular r:id="rId6" w:fontKey="{D1874856-B8AC-43F8-BAA5-3589F0DCFA72}"/>
  </w:font>
  <w:font w:name="方正仿宋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4AA593"/>
    <w:multiLevelType w:val="singleLevel"/>
    <w:tmpl w:val="DD4AA593"/>
    <w:lvl w:ilvl="0" w:tentative="0">
      <w:start w:val="2"/>
      <w:numFmt w:val="chineseCounting"/>
      <w:suff w:val="nothing"/>
      <w:lvlText w:val="%1、"/>
      <w:lvlJc w:val="left"/>
      <w:rPr>
        <w:rFonts w:hint="eastAsia"/>
      </w:rPr>
    </w:lvl>
  </w:abstractNum>
  <w:abstractNum w:abstractNumId="1">
    <w:nsid w:val="FCFE49DB"/>
    <w:multiLevelType w:val="singleLevel"/>
    <w:tmpl w:val="FCFE49D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C1AC3"/>
    <w:rsid w:val="05900326"/>
    <w:rsid w:val="13FB03AC"/>
    <w:rsid w:val="19A22839"/>
    <w:rsid w:val="1AB36A1A"/>
    <w:rsid w:val="1BAB163D"/>
    <w:rsid w:val="1D1E110C"/>
    <w:rsid w:val="1FFEAF36"/>
    <w:rsid w:val="20742102"/>
    <w:rsid w:val="24E807FC"/>
    <w:rsid w:val="25231701"/>
    <w:rsid w:val="254F623B"/>
    <w:rsid w:val="27580126"/>
    <w:rsid w:val="28962F2A"/>
    <w:rsid w:val="2B236405"/>
    <w:rsid w:val="2CF171CA"/>
    <w:rsid w:val="2FBB4894"/>
    <w:rsid w:val="2FFC8A81"/>
    <w:rsid w:val="31BCC231"/>
    <w:rsid w:val="31DA62F0"/>
    <w:rsid w:val="335A1101"/>
    <w:rsid w:val="33CE16F9"/>
    <w:rsid w:val="358F133D"/>
    <w:rsid w:val="37CFA9E2"/>
    <w:rsid w:val="39EFBC11"/>
    <w:rsid w:val="3F230072"/>
    <w:rsid w:val="40DE1F9B"/>
    <w:rsid w:val="435E2629"/>
    <w:rsid w:val="471B204F"/>
    <w:rsid w:val="47C54512"/>
    <w:rsid w:val="513774B1"/>
    <w:rsid w:val="5361780D"/>
    <w:rsid w:val="55FBF548"/>
    <w:rsid w:val="59E620F7"/>
    <w:rsid w:val="5A4D00FB"/>
    <w:rsid w:val="5CFE6C17"/>
    <w:rsid w:val="5DED06DE"/>
    <w:rsid w:val="5EBB235E"/>
    <w:rsid w:val="5EFE4C05"/>
    <w:rsid w:val="5FE9434F"/>
    <w:rsid w:val="5FF6E60F"/>
    <w:rsid w:val="6229407C"/>
    <w:rsid w:val="646F7221"/>
    <w:rsid w:val="668964C3"/>
    <w:rsid w:val="679DE49D"/>
    <w:rsid w:val="67F1FDEE"/>
    <w:rsid w:val="6AFFFACC"/>
    <w:rsid w:val="6BF549C2"/>
    <w:rsid w:val="6F573E51"/>
    <w:rsid w:val="6F781BBE"/>
    <w:rsid w:val="763B0363"/>
    <w:rsid w:val="77F62367"/>
    <w:rsid w:val="78152C70"/>
    <w:rsid w:val="7ABF0B91"/>
    <w:rsid w:val="7BC732CA"/>
    <w:rsid w:val="7DFB9810"/>
    <w:rsid w:val="7EBC1AC3"/>
    <w:rsid w:val="7EFF3216"/>
    <w:rsid w:val="7EFF9623"/>
    <w:rsid w:val="7FBCB852"/>
    <w:rsid w:val="7FBF8F75"/>
    <w:rsid w:val="8BFF9E67"/>
    <w:rsid w:val="8FFE4055"/>
    <w:rsid w:val="97FF5086"/>
    <w:rsid w:val="A9EDB87B"/>
    <w:rsid w:val="B1F45958"/>
    <w:rsid w:val="B966F1D0"/>
    <w:rsid w:val="BB99C269"/>
    <w:rsid w:val="CDEF3021"/>
    <w:rsid w:val="D7BFF6B0"/>
    <w:rsid w:val="DAFF2D67"/>
    <w:rsid w:val="DBADABA5"/>
    <w:rsid w:val="DBF95DE5"/>
    <w:rsid w:val="DEF60012"/>
    <w:rsid w:val="E47B8464"/>
    <w:rsid w:val="E7DB939F"/>
    <w:rsid w:val="E8E68C8A"/>
    <w:rsid w:val="ED7DD495"/>
    <w:rsid w:val="EEBB4B9A"/>
    <w:rsid w:val="EFDBCB9D"/>
    <w:rsid w:val="EFF1D1A2"/>
    <w:rsid w:val="EFFE412C"/>
    <w:rsid w:val="F3FFC65F"/>
    <w:rsid w:val="F6DE282D"/>
    <w:rsid w:val="F89FA80C"/>
    <w:rsid w:val="F9DF8CDC"/>
    <w:rsid w:val="FA8EC432"/>
    <w:rsid w:val="FD3C1392"/>
    <w:rsid w:val="FDF6FD8E"/>
    <w:rsid w:val="FF43AFF4"/>
    <w:rsid w:val="FF7F7EA2"/>
    <w:rsid w:val="FF85FF04"/>
    <w:rsid w:val="FFBD685A"/>
    <w:rsid w:val="FFEB4A44"/>
    <w:rsid w:val="FFEEF236"/>
    <w:rsid w:val="FFEF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2021-03-27T10:38:00Z</dcterms:created>
  <dc:creator>xlsq</dc:creator>
  <cp:lastModifiedBy>谢李斯琪</cp:lastModifiedBy>
  <cp:lastPrinted>2021-06-08T02:15:00Z</cp:lastPrinted>
  <dcterms:modified xsi:type="dcterms:W3CDTF">2021-06-15T01:12:33Z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CCB38256708442BFA5D624A0AE448EC4</vt:lpwstr>
  </property>
</Properties>
</file>